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02" w:rsidRPr="003A7402" w:rsidRDefault="003A7402" w:rsidP="003A7402">
      <w:pPr>
        <w:spacing w:before="100" w:beforeAutospacing="1" w:after="100" w:afterAutospacing="1"/>
        <w:jc w:val="both"/>
        <w:rPr>
          <w:rFonts w:ascii="Verdana" w:hAnsi="Verdana" w:cs="Times New Roman"/>
          <w:b/>
          <w:bCs/>
          <w:sz w:val="22"/>
          <w:szCs w:val="22"/>
          <w:lang w:eastAsia="en-US"/>
        </w:rPr>
      </w:pPr>
      <w:r w:rsidRPr="003A7402">
        <w:rPr>
          <w:rFonts w:ascii="Verdana" w:hAnsi="Verdana" w:cs="Times New Roman"/>
          <w:b/>
          <w:bCs/>
          <w:sz w:val="22"/>
          <w:szCs w:val="22"/>
          <w:lang w:eastAsia="en-US"/>
        </w:rPr>
        <w:t>Step Eight: Join Board Registers</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There are a number of registers that you can add your name to and be notified as and when board positions become available. These registers are also used by organisations to find board candidates based on criteria such as expertise, location, and availability. This means that board opportunities can come to you without you having to be out searching for them all the time.</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Due to the latest push to have more women represented in the boardroom, many of these registers are available only to women (sorry guys). Thankfully there are registers that are all-inclusive and I encourage that you join them.</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For any board register you join, be sure to keep your details up to date. Particularly when you change jobs, make significant achievements, undertake any relevant education/training, or gain any board or committee experience. This will strengthen your profile and make you more attractive to boards.</w:t>
      </w:r>
    </w:p>
    <w:p w:rsidR="003A7402" w:rsidRPr="003A7402" w:rsidRDefault="003A7402" w:rsidP="003A7402">
      <w:pPr>
        <w:spacing w:before="100" w:beforeAutospacing="1" w:after="100" w:afterAutospacing="1"/>
        <w:jc w:val="both"/>
        <w:outlineLvl w:val="2"/>
        <w:rPr>
          <w:rFonts w:ascii="Verdana" w:eastAsia="Times New Roman" w:hAnsi="Verdana" w:cs="Times New Roman"/>
          <w:b/>
          <w:bCs/>
          <w:sz w:val="22"/>
          <w:szCs w:val="22"/>
          <w:lang w:eastAsia="en-US"/>
        </w:rPr>
      </w:pPr>
      <w:r w:rsidRPr="003A7402">
        <w:rPr>
          <w:rFonts w:ascii="Verdana" w:eastAsia="Times New Roman" w:hAnsi="Verdana" w:cs="Times New Roman"/>
          <w:b/>
          <w:bCs/>
          <w:sz w:val="22"/>
          <w:szCs w:val="22"/>
          <w:lang w:eastAsia="en-US"/>
        </w:rPr>
        <w:t>Registers</w:t>
      </w:r>
    </w:p>
    <w:p w:rsidR="003A7402" w:rsidRDefault="003A7402" w:rsidP="003A7402">
      <w:pPr>
        <w:spacing w:before="100" w:beforeAutospacing="1" w:after="100" w:afterAutospacing="1"/>
        <w:jc w:val="both"/>
        <w:rPr>
          <w:rFonts w:ascii="Verdana" w:hAnsi="Verdana" w:cs="Times New Roman"/>
          <w:b/>
          <w:color w:val="0000FF"/>
          <w:sz w:val="22"/>
          <w:szCs w:val="22"/>
          <w:u w:val="single"/>
          <w:lang w:eastAsia="en-US"/>
        </w:rPr>
      </w:pPr>
      <w:hyperlink r:id="rId7" w:history="1">
        <w:r w:rsidRPr="003A7402">
          <w:rPr>
            <w:rStyle w:val="Hyperlink"/>
            <w:rFonts w:ascii="Verdana" w:hAnsi="Verdana" w:cs="Times New Roman"/>
            <w:b/>
            <w:sz w:val="22"/>
            <w:szCs w:val="22"/>
            <w:lang w:eastAsia="en-US"/>
          </w:rPr>
          <w:t>Women in Sport Leadership Register </w:t>
        </w:r>
      </w:hyperlink>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This register is available nationally and is managed by the Australian Sports Commission. As the name states, it has been set up for women only as part of the Commission’s governance objectives to get more women on the boards of state and national sporting bodies.</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"http://www.officeforwomen.sa.gov.au/premiers-womens-directory"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South Australian Premier’s Women’s Directory</w:t>
      </w:r>
      <w:r w:rsidRPr="003A7402">
        <w:rPr>
          <w:rFonts w:ascii="Verdana" w:hAnsi="Verdana" w:cs="Times New Roman"/>
          <w:b/>
          <w:bCs/>
          <w:sz w:val="22"/>
          <w:szCs w:val="22"/>
          <w:lang w:eastAsia="en-US"/>
        </w:rPr>
        <w:fldChar w:fldCharType="end"/>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This register is maintained by the Government of South Australia Office for Women. Initially established to improve the gender balance on State Government boards and committees in South Australia, the database is available to search for anyone seeking to recruit more women for their board or committee.</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"http://www.cbb.com.au/community-development/boardmatch/"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CBB BoardMatch</w:t>
      </w:r>
      <w:r w:rsidRPr="003A7402">
        <w:rPr>
          <w:rFonts w:ascii="Verdana" w:hAnsi="Verdana" w:cs="Times New Roman"/>
          <w:b/>
          <w:bCs/>
          <w:sz w:val="22"/>
          <w:szCs w:val="22"/>
          <w:lang w:eastAsia="en-US"/>
        </w:rPr>
        <w:fldChar w:fldCharType="end"/>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This register is available nationally for individuals looking to join not-for-profit organisations. It is managed by Community Business Bureau (CBB). For women and men.</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"http://www.communitydirectors.com.au/icda/board/"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Board Position Matching Service</w:t>
      </w:r>
      <w:r w:rsidRPr="003A7402">
        <w:rPr>
          <w:rFonts w:ascii="Verdana" w:hAnsi="Verdana" w:cs="Times New Roman"/>
          <w:b/>
          <w:bCs/>
          <w:sz w:val="22"/>
          <w:szCs w:val="22"/>
          <w:lang w:eastAsia="en-US"/>
        </w:rPr>
        <w:fldChar w:fldCharType="end"/>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A service provided by the Institute of Community Directors Australia where you can search for community group board vacancies. For women and men.</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"https://www.boards.dpc.nsw.gov.au/online-registration"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NSW Boards and Committee Register</w:t>
      </w:r>
      <w:r w:rsidRPr="003A7402">
        <w:rPr>
          <w:rFonts w:ascii="Verdana" w:hAnsi="Verdana" w:cs="Times New Roman"/>
          <w:b/>
          <w:bCs/>
          <w:sz w:val="22"/>
          <w:szCs w:val="22"/>
          <w:lang w:eastAsia="en-US"/>
        </w:rPr>
        <w:fldChar w:fldCharType="end"/>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 xml:space="preserve">The NSW Government maintains a register of people who are interested in serving on NSW Government boards and committees. Members of the community, including women, Aboriginal and Torres Strait Islander people, </w:t>
      </w:r>
      <w:r w:rsidRPr="003A7402">
        <w:rPr>
          <w:rFonts w:ascii="Verdana" w:hAnsi="Verdana" w:cs="Times New Roman"/>
          <w:sz w:val="22"/>
          <w:szCs w:val="22"/>
          <w:lang w:eastAsia="en-US"/>
        </w:rPr>
        <w:lastRenderedPageBreak/>
        <w:t>people of culturally diverse backgrounds, people with a disability and young people, are encouraged to apply.</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"http://www.communityservices.act.gov.au/women/act_womens_register"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ACT Women’s Register</w:t>
      </w:r>
      <w:r w:rsidRPr="003A7402">
        <w:rPr>
          <w:rFonts w:ascii="Verdana" w:hAnsi="Verdana" w:cs="Times New Roman"/>
          <w:b/>
          <w:bCs/>
          <w:sz w:val="22"/>
          <w:szCs w:val="22"/>
          <w:lang w:eastAsia="en-US"/>
        </w:rPr>
        <w:fldChar w:fldCharType="end"/>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The ACT Women’s Register is a way of matching women who have relevant skills and expertise with board and committee vacancies. The Register is a database containing information provided by women who have indicated an interest in nominating for appointment to ACT Government and non-government boards and committees. It is held by the ACT Office for Women, Community Services Directorate.</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"https://www.boardlinks.gov.au/joining-boardlinks"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BoardLinks</w:t>
      </w:r>
      <w:r w:rsidRPr="003A7402">
        <w:rPr>
          <w:rFonts w:ascii="Verdana" w:hAnsi="Verdana" w:cs="Times New Roman"/>
          <w:b/>
          <w:bCs/>
          <w:sz w:val="22"/>
          <w:szCs w:val="22"/>
          <w:lang w:eastAsia="en-US"/>
        </w:rPr>
        <w:fldChar w:fldCharType="end"/>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BoardLinks is a register that gives women an opportunity to be considered for appointment to a variety of Australian Government boards. It is managed by the Australian Government. To be included on the register you need to be endorsed by a ‘</w:t>
      </w:r>
      <w:r w:rsidRPr="003A7402">
        <w:rPr>
          <w:rFonts w:ascii="Verdana" w:hAnsi="Verdana" w:cs="Times New Roman"/>
          <w:sz w:val="22"/>
          <w:szCs w:val="22"/>
          <w:lang w:eastAsia="en-US"/>
        </w:rPr>
        <w:fldChar w:fldCharType="begin"/>
      </w:r>
      <w:r w:rsidRPr="003A7402">
        <w:rPr>
          <w:rFonts w:ascii="Verdana" w:hAnsi="Verdana" w:cs="Times New Roman"/>
          <w:sz w:val="22"/>
          <w:szCs w:val="22"/>
          <w:lang w:eastAsia="en-US"/>
        </w:rPr>
        <w:instrText xml:space="preserve"> HYPERLINK "https://www.boardlinks.gov.au/our-champions" \t "_blank" </w:instrText>
      </w:r>
      <w:r w:rsidRPr="003A7402">
        <w:rPr>
          <w:rFonts w:ascii="Verdana" w:hAnsi="Verdana" w:cs="Times New Roman"/>
          <w:sz w:val="22"/>
          <w:szCs w:val="22"/>
          <w:lang w:eastAsia="en-US"/>
        </w:rPr>
      </w:r>
      <w:r w:rsidRPr="003A7402">
        <w:rPr>
          <w:rFonts w:ascii="Verdana" w:hAnsi="Verdana" w:cs="Times New Roman"/>
          <w:sz w:val="22"/>
          <w:szCs w:val="22"/>
          <w:lang w:eastAsia="en-US"/>
        </w:rPr>
        <w:fldChar w:fldCharType="separate"/>
      </w:r>
      <w:r w:rsidRPr="003A7402">
        <w:rPr>
          <w:rFonts w:ascii="Verdana" w:hAnsi="Verdana" w:cs="Times New Roman"/>
          <w:color w:val="0000FF"/>
          <w:sz w:val="22"/>
          <w:szCs w:val="22"/>
          <w:u w:val="single"/>
          <w:lang w:eastAsia="en-US"/>
        </w:rPr>
        <w:t>BoardLink Champion</w:t>
      </w:r>
      <w:r w:rsidRPr="003A7402">
        <w:rPr>
          <w:rFonts w:ascii="Verdana" w:hAnsi="Verdana" w:cs="Times New Roman"/>
          <w:sz w:val="22"/>
          <w:szCs w:val="22"/>
          <w:lang w:eastAsia="en-US"/>
        </w:rPr>
        <w:fldChar w:fldCharType="end"/>
      </w:r>
      <w:r w:rsidRPr="003A7402">
        <w:rPr>
          <w:rFonts w:ascii="Verdana" w:hAnsi="Verdana" w:cs="Times New Roman"/>
          <w:sz w:val="22"/>
          <w:szCs w:val="22"/>
          <w:lang w:eastAsia="en-US"/>
        </w:rPr>
        <w:t>‘, Australian Government Minister, or Australian Government Departmental Secretary.</w:t>
      </w:r>
    </w:p>
    <w:p w:rsidR="003A7402" w:rsidRPr="003A7402" w:rsidRDefault="003A7402" w:rsidP="003A7402">
      <w:pPr>
        <w:spacing w:before="100" w:beforeAutospacing="1" w:after="100" w:afterAutospacing="1"/>
        <w:jc w:val="both"/>
        <w:outlineLvl w:val="2"/>
        <w:rPr>
          <w:rFonts w:ascii="Verdana" w:eastAsia="Times New Roman" w:hAnsi="Verdana" w:cs="Times New Roman"/>
          <w:b/>
          <w:bCs/>
          <w:sz w:val="22"/>
          <w:szCs w:val="22"/>
          <w:lang w:eastAsia="en-US"/>
        </w:rPr>
      </w:pPr>
      <w:r w:rsidRPr="003A7402">
        <w:rPr>
          <w:rFonts w:ascii="Verdana" w:eastAsia="Times New Roman" w:hAnsi="Verdana" w:cs="Times New Roman"/>
          <w:b/>
          <w:bCs/>
          <w:sz w:val="22"/>
          <w:szCs w:val="22"/>
          <w:lang w:eastAsia="en-US"/>
        </w:rPr>
        <w:t>Board Databases</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sz w:val="22"/>
          <w:szCs w:val="22"/>
          <w:lang w:eastAsia="en-US"/>
        </w:rPr>
        <w:t>Visit the following sites to pro-actively seek out available volunteer board positions across Australia:</w:t>
      </w:r>
    </w:p>
    <w:p w:rsidR="003A7402" w:rsidRPr="003A7402" w:rsidRDefault="003A7402" w:rsidP="003A7402">
      <w:pPr>
        <w:spacing w:before="100" w:beforeAutospacing="1" w:after="100" w:afterAutospacing="1"/>
        <w:jc w:val="both"/>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"http://www.volunteeringaustralia.org/"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Volunteering Australia</w:t>
      </w:r>
      <w:r w:rsidRPr="003A7402">
        <w:rPr>
          <w:rFonts w:ascii="Verdana" w:hAnsi="Verdana" w:cs="Times New Roman"/>
          <w:b/>
          <w:bCs/>
          <w:sz w:val="22"/>
          <w:szCs w:val="22"/>
          <w:lang w:eastAsia="en-US"/>
        </w:rPr>
        <w:fldChar w:fldCharType="end"/>
      </w:r>
      <w:r w:rsidRPr="003A7402">
        <w:rPr>
          <w:rFonts w:ascii="Verdana" w:hAnsi="Verdana" w:cs="Times New Roman"/>
          <w:sz w:val="22"/>
          <w:szCs w:val="22"/>
          <w:lang w:eastAsia="en-US"/>
        </w:rPr>
        <w:br/>
        <w:t>A searchable database of Australian board vacancies (and other volunteer positions).</w:t>
      </w:r>
    </w:p>
    <w:p w:rsidR="003A7402" w:rsidRPr="003A7402" w:rsidRDefault="003A7402" w:rsidP="003A7402">
      <w:pPr>
        <w:spacing w:before="100" w:beforeAutospacing="1" w:after="100" w:afterAutospacing="1"/>
        <w:rPr>
          <w:rFonts w:ascii="Verdana" w:hAnsi="Verdana" w:cs="Times New Roman"/>
          <w:sz w:val="22"/>
          <w:szCs w:val="22"/>
          <w:lang w:eastAsia="en-US"/>
        </w:rPr>
      </w:pPr>
      <w:r w:rsidRPr="003A7402">
        <w:rPr>
          <w:rFonts w:ascii="Verdana" w:hAnsi="Verdana" w:cs="Times New Roman"/>
          <w:b/>
          <w:bCs/>
          <w:sz w:val="22"/>
          <w:szCs w:val="22"/>
          <w:lang w:eastAsia="en-US"/>
        </w:rPr>
        <w:fldChar w:fldCharType="begin"/>
      </w:r>
      <w:r w:rsidRPr="003A7402">
        <w:rPr>
          <w:rFonts w:ascii="Verdana" w:hAnsi="Verdana" w:cs="Times New Roman"/>
          <w:b/>
          <w:bCs/>
          <w:sz w:val="22"/>
          <w:szCs w:val="22"/>
          <w:lang w:eastAsia="en-US"/>
        </w:rPr>
        <w:instrText xml:space="preserve"> HYPERLINK "https://www.volunteer.com.au/" \t "_blank" </w:instrText>
      </w:r>
      <w:r w:rsidRPr="003A7402">
        <w:rPr>
          <w:rFonts w:ascii="Verdana" w:hAnsi="Verdana" w:cs="Times New Roman"/>
          <w:b/>
          <w:bCs/>
          <w:sz w:val="22"/>
          <w:szCs w:val="22"/>
          <w:lang w:eastAsia="en-US"/>
        </w:rPr>
      </w:r>
      <w:r w:rsidRPr="003A7402">
        <w:rPr>
          <w:rFonts w:ascii="Verdana" w:hAnsi="Verdana" w:cs="Times New Roman"/>
          <w:b/>
          <w:bCs/>
          <w:sz w:val="22"/>
          <w:szCs w:val="22"/>
          <w:lang w:eastAsia="en-US"/>
        </w:rPr>
        <w:fldChar w:fldCharType="separate"/>
      </w:r>
      <w:r w:rsidRPr="003A7402">
        <w:rPr>
          <w:rFonts w:ascii="Verdana" w:hAnsi="Verdana" w:cs="Times New Roman"/>
          <w:b/>
          <w:bCs/>
          <w:color w:val="0000FF"/>
          <w:sz w:val="22"/>
          <w:szCs w:val="22"/>
          <w:u w:val="single"/>
          <w:lang w:eastAsia="en-US"/>
        </w:rPr>
        <w:t>SEEK Volunteer</w:t>
      </w:r>
      <w:r w:rsidRPr="003A7402">
        <w:rPr>
          <w:rFonts w:ascii="Verdana" w:hAnsi="Verdana" w:cs="Times New Roman"/>
          <w:b/>
          <w:bCs/>
          <w:sz w:val="22"/>
          <w:szCs w:val="22"/>
          <w:lang w:eastAsia="en-US"/>
        </w:rPr>
        <w:fldChar w:fldCharType="end"/>
      </w:r>
      <w:r w:rsidRPr="003A7402">
        <w:rPr>
          <w:rFonts w:ascii="Verdana" w:hAnsi="Verdana" w:cs="Times New Roman"/>
          <w:sz w:val="22"/>
          <w:szCs w:val="22"/>
          <w:lang w:eastAsia="en-US"/>
        </w:rPr>
        <w:br/>
        <w:t>A national database of volunteer board and other vacancies.</w:t>
      </w:r>
    </w:p>
    <w:p w:rsidR="00C22B59" w:rsidRDefault="00C22B59" w:rsidP="003A7402">
      <w:pPr>
        <w:jc w:val="both"/>
        <w:rPr>
          <w:rFonts w:ascii="Verdana" w:hAnsi="Verdana"/>
          <w:sz w:val="22"/>
          <w:szCs w:val="22"/>
        </w:rPr>
      </w:pPr>
    </w:p>
    <w:p w:rsidR="003A7402" w:rsidRDefault="003A7402" w:rsidP="003A7402">
      <w:pPr>
        <w:jc w:val="both"/>
        <w:rPr>
          <w:rFonts w:ascii="Verdana" w:hAnsi="Verdana"/>
          <w:sz w:val="22"/>
          <w:szCs w:val="22"/>
        </w:rPr>
      </w:pPr>
    </w:p>
    <w:p w:rsidR="003A7402" w:rsidRPr="003A7402" w:rsidRDefault="003A7402" w:rsidP="003A7402">
      <w:pPr>
        <w:rPr>
          <w:rFonts w:ascii="Verdana" w:hAnsi="Verdana"/>
          <w:sz w:val="22"/>
          <w:szCs w:val="22"/>
        </w:rPr>
      </w:pPr>
      <w:r>
        <w:rPr>
          <w:rFonts w:ascii="Verdana" w:hAnsi="Verdana"/>
          <w:sz w:val="22"/>
          <w:szCs w:val="22"/>
        </w:rPr>
        <w:t>For a live article, vi</w:t>
      </w:r>
      <w:bookmarkStart w:id="0" w:name="_GoBack"/>
      <w:bookmarkEnd w:id="0"/>
      <w:r>
        <w:rPr>
          <w:rFonts w:ascii="Verdana" w:hAnsi="Verdana"/>
          <w:sz w:val="22"/>
          <w:szCs w:val="22"/>
        </w:rPr>
        <w:t xml:space="preserve">sit: </w:t>
      </w:r>
      <w:hyperlink r:id="rId8" w:history="1">
        <w:r w:rsidRPr="000048A7">
          <w:rPr>
            <w:rStyle w:val="Hyperlink"/>
            <w:rFonts w:ascii="Verdana" w:hAnsi="Verdana"/>
            <w:sz w:val="22"/>
            <w:szCs w:val="22"/>
          </w:rPr>
          <w:t>https://getonboardaustralia.com.au/six-board-registers-to-join-today/</w:t>
        </w:r>
      </w:hyperlink>
      <w:r>
        <w:rPr>
          <w:rFonts w:ascii="Verdana" w:hAnsi="Verdana"/>
          <w:sz w:val="22"/>
          <w:szCs w:val="22"/>
        </w:rPr>
        <w:t xml:space="preserve"> </w:t>
      </w:r>
    </w:p>
    <w:sectPr w:rsidR="003A7402" w:rsidRPr="003A7402" w:rsidSect="001F7CD4">
      <w:headerReference w:type="default" r:id="rId9"/>
      <w:footerReference w:type="default" r:id="rId10"/>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02" w:rsidRDefault="003A7402" w:rsidP="003A7402">
      <w:r>
        <w:separator/>
      </w:r>
    </w:p>
  </w:endnote>
  <w:endnote w:type="continuationSeparator" w:id="0">
    <w:p w:rsidR="003A7402" w:rsidRDefault="003A7402" w:rsidP="003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2" w:rsidRPr="003A7402" w:rsidRDefault="003A7402">
    <w:pPr>
      <w:pStyle w:val="Footer"/>
      <w:rPr>
        <w:rFonts w:ascii="Verdana" w:hAnsi="Verdana"/>
        <w:sz w:val="16"/>
        <w:szCs w:val="16"/>
      </w:rPr>
    </w:pPr>
    <w:r>
      <w:rPr>
        <w:rFonts w:ascii="Verdana" w:hAnsi="Verdana"/>
        <w:sz w:val="16"/>
        <w:szCs w:val="16"/>
      </w:rPr>
      <w:t>© Get on Board Australia</w:t>
    </w:r>
    <w:r>
      <w:rPr>
        <w:rFonts w:ascii="Verdana" w:hAnsi="Verdana"/>
        <w:sz w:val="16"/>
        <w:szCs w:val="16"/>
      </w:rPr>
      <w:tab/>
      <w:t>Board Registers</w:t>
    </w:r>
    <w:r>
      <w:rPr>
        <w:rFonts w:ascii="Verdana" w:hAnsi="Verdana"/>
        <w:sz w:val="16"/>
        <w:szCs w:val="16"/>
      </w:rPr>
      <w:tab/>
    </w:r>
    <w:r w:rsidRPr="003A7402">
      <w:rPr>
        <w:rFonts w:ascii="Verdana" w:hAnsi="Verdana"/>
        <w:sz w:val="16"/>
        <w:szCs w:val="16"/>
      </w:rPr>
      <w:t xml:space="preserve">Page </w:t>
    </w:r>
    <w:r w:rsidRPr="003A7402">
      <w:rPr>
        <w:rStyle w:val="PageNumber"/>
        <w:rFonts w:ascii="Verdana" w:hAnsi="Verdana"/>
        <w:sz w:val="16"/>
        <w:szCs w:val="16"/>
      </w:rPr>
      <w:fldChar w:fldCharType="begin"/>
    </w:r>
    <w:r w:rsidRPr="003A7402">
      <w:rPr>
        <w:rStyle w:val="PageNumber"/>
        <w:rFonts w:ascii="Verdana" w:hAnsi="Verdana"/>
        <w:sz w:val="16"/>
        <w:szCs w:val="16"/>
      </w:rPr>
      <w:instrText xml:space="preserve"> PAGE </w:instrText>
    </w:r>
    <w:r w:rsidRPr="003A7402">
      <w:rPr>
        <w:rStyle w:val="PageNumber"/>
        <w:rFonts w:ascii="Verdana" w:hAnsi="Verdana"/>
        <w:sz w:val="16"/>
        <w:szCs w:val="16"/>
      </w:rPr>
      <w:fldChar w:fldCharType="separate"/>
    </w:r>
    <w:r>
      <w:rPr>
        <w:rStyle w:val="PageNumber"/>
        <w:rFonts w:ascii="Verdana" w:hAnsi="Verdana"/>
        <w:noProof/>
        <w:sz w:val="16"/>
        <w:szCs w:val="16"/>
      </w:rPr>
      <w:t>1</w:t>
    </w:r>
    <w:r w:rsidRPr="003A7402">
      <w:rPr>
        <w:rStyle w:val="PageNumber"/>
        <w:rFonts w:ascii="Verdana" w:hAnsi="Verdana"/>
        <w:sz w:val="16"/>
        <w:szCs w:val="16"/>
      </w:rPr>
      <w:fldChar w:fldCharType="end"/>
    </w:r>
    <w:r w:rsidRPr="003A7402">
      <w:rPr>
        <w:rStyle w:val="PageNumber"/>
        <w:rFonts w:ascii="Verdana" w:hAnsi="Verdana"/>
        <w:sz w:val="16"/>
        <w:szCs w:val="16"/>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02" w:rsidRDefault="003A7402" w:rsidP="003A7402">
      <w:r>
        <w:separator/>
      </w:r>
    </w:p>
  </w:footnote>
  <w:footnote w:type="continuationSeparator" w:id="0">
    <w:p w:rsidR="003A7402" w:rsidRDefault="003A7402" w:rsidP="003A7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2" w:rsidRDefault="003A7402" w:rsidP="003A7402">
    <w:pPr>
      <w:pStyle w:val="Header"/>
      <w:jc w:val="right"/>
    </w:pPr>
    <w:r>
      <w:rPr>
        <w:noProof/>
        <w:lang w:val="en-US" w:eastAsia="en-US"/>
      </w:rPr>
      <w:drawing>
        <wp:inline distT="0" distB="0" distL="0" distR="0">
          <wp:extent cx="1816746" cy="46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On Board Logo_colour_horizontal_paths.png"/>
                  <pic:cNvPicPr/>
                </pic:nvPicPr>
                <pic:blipFill>
                  <a:blip r:embed="rId1">
                    <a:extLst>
                      <a:ext uri="{28A0092B-C50C-407E-A947-70E740481C1C}">
                        <a14:useLocalDpi xmlns:a14="http://schemas.microsoft.com/office/drawing/2010/main" val="0"/>
                      </a:ext>
                    </a:extLst>
                  </a:blip>
                  <a:stretch>
                    <a:fillRect/>
                  </a:stretch>
                </pic:blipFill>
                <pic:spPr>
                  <a:xfrm>
                    <a:off x="0" y="0"/>
                    <a:ext cx="1816746" cy="4656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2"/>
    <w:rsid w:val="00140E4D"/>
    <w:rsid w:val="001F7CD4"/>
    <w:rsid w:val="003A7402"/>
    <w:rsid w:val="00486864"/>
    <w:rsid w:val="005D3807"/>
    <w:rsid w:val="00C22B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8E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740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402"/>
    <w:rPr>
      <w:rFonts w:ascii="Times" w:hAnsi="Times"/>
      <w:b/>
      <w:bCs/>
      <w:sz w:val="27"/>
      <w:szCs w:val="27"/>
      <w:lang w:eastAsia="en-US"/>
    </w:rPr>
  </w:style>
  <w:style w:type="paragraph" w:styleId="NormalWeb">
    <w:name w:val="Normal (Web)"/>
    <w:basedOn w:val="Normal"/>
    <w:uiPriority w:val="99"/>
    <w:semiHidden/>
    <w:unhideWhenUsed/>
    <w:rsid w:val="003A740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3A7402"/>
    <w:rPr>
      <w:color w:val="0000FF"/>
      <w:u w:val="single"/>
    </w:rPr>
  </w:style>
  <w:style w:type="character" w:styleId="Strong">
    <w:name w:val="Strong"/>
    <w:basedOn w:val="DefaultParagraphFont"/>
    <w:uiPriority w:val="22"/>
    <w:qFormat/>
    <w:rsid w:val="003A7402"/>
    <w:rPr>
      <w:b/>
      <w:bCs/>
    </w:rPr>
  </w:style>
  <w:style w:type="paragraph" w:styleId="Header">
    <w:name w:val="header"/>
    <w:basedOn w:val="Normal"/>
    <w:link w:val="HeaderChar"/>
    <w:uiPriority w:val="99"/>
    <w:unhideWhenUsed/>
    <w:rsid w:val="003A7402"/>
    <w:pPr>
      <w:tabs>
        <w:tab w:val="center" w:pos="4320"/>
        <w:tab w:val="right" w:pos="8640"/>
      </w:tabs>
    </w:pPr>
  </w:style>
  <w:style w:type="character" w:customStyle="1" w:styleId="HeaderChar">
    <w:name w:val="Header Char"/>
    <w:basedOn w:val="DefaultParagraphFont"/>
    <w:link w:val="Header"/>
    <w:uiPriority w:val="99"/>
    <w:rsid w:val="003A7402"/>
  </w:style>
  <w:style w:type="paragraph" w:styleId="Footer">
    <w:name w:val="footer"/>
    <w:basedOn w:val="Normal"/>
    <w:link w:val="FooterChar"/>
    <w:uiPriority w:val="99"/>
    <w:unhideWhenUsed/>
    <w:rsid w:val="003A7402"/>
    <w:pPr>
      <w:tabs>
        <w:tab w:val="center" w:pos="4320"/>
        <w:tab w:val="right" w:pos="8640"/>
      </w:tabs>
    </w:pPr>
  </w:style>
  <w:style w:type="character" w:customStyle="1" w:styleId="FooterChar">
    <w:name w:val="Footer Char"/>
    <w:basedOn w:val="DefaultParagraphFont"/>
    <w:link w:val="Footer"/>
    <w:uiPriority w:val="99"/>
    <w:rsid w:val="003A7402"/>
  </w:style>
  <w:style w:type="paragraph" w:styleId="BalloonText">
    <w:name w:val="Balloon Text"/>
    <w:basedOn w:val="Normal"/>
    <w:link w:val="BalloonTextChar"/>
    <w:uiPriority w:val="99"/>
    <w:semiHidden/>
    <w:unhideWhenUsed/>
    <w:rsid w:val="003A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02"/>
    <w:rPr>
      <w:rFonts w:ascii="Lucida Grande" w:hAnsi="Lucida Grande" w:cs="Lucida Grande"/>
      <w:sz w:val="18"/>
      <w:szCs w:val="18"/>
    </w:rPr>
  </w:style>
  <w:style w:type="character" w:styleId="PageNumber">
    <w:name w:val="page number"/>
    <w:basedOn w:val="DefaultParagraphFont"/>
    <w:uiPriority w:val="99"/>
    <w:semiHidden/>
    <w:unhideWhenUsed/>
    <w:rsid w:val="003A7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740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402"/>
    <w:rPr>
      <w:rFonts w:ascii="Times" w:hAnsi="Times"/>
      <w:b/>
      <w:bCs/>
      <w:sz w:val="27"/>
      <w:szCs w:val="27"/>
      <w:lang w:eastAsia="en-US"/>
    </w:rPr>
  </w:style>
  <w:style w:type="paragraph" w:styleId="NormalWeb">
    <w:name w:val="Normal (Web)"/>
    <w:basedOn w:val="Normal"/>
    <w:uiPriority w:val="99"/>
    <w:semiHidden/>
    <w:unhideWhenUsed/>
    <w:rsid w:val="003A740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3A7402"/>
    <w:rPr>
      <w:color w:val="0000FF"/>
      <w:u w:val="single"/>
    </w:rPr>
  </w:style>
  <w:style w:type="character" w:styleId="Strong">
    <w:name w:val="Strong"/>
    <w:basedOn w:val="DefaultParagraphFont"/>
    <w:uiPriority w:val="22"/>
    <w:qFormat/>
    <w:rsid w:val="003A7402"/>
    <w:rPr>
      <w:b/>
      <w:bCs/>
    </w:rPr>
  </w:style>
  <w:style w:type="paragraph" w:styleId="Header">
    <w:name w:val="header"/>
    <w:basedOn w:val="Normal"/>
    <w:link w:val="HeaderChar"/>
    <w:uiPriority w:val="99"/>
    <w:unhideWhenUsed/>
    <w:rsid w:val="003A7402"/>
    <w:pPr>
      <w:tabs>
        <w:tab w:val="center" w:pos="4320"/>
        <w:tab w:val="right" w:pos="8640"/>
      </w:tabs>
    </w:pPr>
  </w:style>
  <w:style w:type="character" w:customStyle="1" w:styleId="HeaderChar">
    <w:name w:val="Header Char"/>
    <w:basedOn w:val="DefaultParagraphFont"/>
    <w:link w:val="Header"/>
    <w:uiPriority w:val="99"/>
    <w:rsid w:val="003A7402"/>
  </w:style>
  <w:style w:type="paragraph" w:styleId="Footer">
    <w:name w:val="footer"/>
    <w:basedOn w:val="Normal"/>
    <w:link w:val="FooterChar"/>
    <w:uiPriority w:val="99"/>
    <w:unhideWhenUsed/>
    <w:rsid w:val="003A7402"/>
    <w:pPr>
      <w:tabs>
        <w:tab w:val="center" w:pos="4320"/>
        <w:tab w:val="right" w:pos="8640"/>
      </w:tabs>
    </w:pPr>
  </w:style>
  <w:style w:type="character" w:customStyle="1" w:styleId="FooterChar">
    <w:name w:val="Footer Char"/>
    <w:basedOn w:val="DefaultParagraphFont"/>
    <w:link w:val="Footer"/>
    <w:uiPriority w:val="99"/>
    <w:rsid w:val="003A7402"/>
  </w:style>
  <w:style w:type="paragraph" w:styleId="BalloonText">
    <w:name w:val="Balloon Text"/>
    <w:basedOn w:val="Normal"/>
    <w:link w:val="BalloonTextChar"/>
    <w:uiPriority w:val="99"/>
    <w:semiHidden/>
    <w:unhideWhenUsed/>
    <w:rsid w:val="003A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02"/>
    <w:rPr>
      <w:rFonts w:ascii="Lucida Grande" w:hAnsi="Lucida Grande" w:cs="Lucida Grande"/>
      <w:sz w:val="18"/>
      <w:szCs w:val="18"/>
    </w:rPr>
  </w:style>
  <w:style w:type="character" w:styleId="PageNumber">
    <w:name w:val="page number"/>
    <w:basedOn w:val="DefaultParagraphFont"/>
    <w:uiPriority w:val="99"/>
    <w:semiHidden/>
    <w:unhideWhenUsed/>
    <w:rsid w:val="003A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9307">
      <w:bodyDiv w:val="1"/>
      <w:marLeft w:val="0"/>
      <w:marRight w:val="0"/>
      <w:marTop w:val="0"/>
      <w:marBottom w:val="0"/>
      <w:divBdr>
        <w:top w:val="none" w:sz="0" w:space="0" w:color="auto"/>
        <w:left w:val="none" w:sz="0" w:space="0" w:color="auto"/>
        <w:bottom w:val="none" w:sz="0" w:space="0" w:color="auto"/>
        <w:right w:val="none" w:sz="0" w:space="0" w:color="auto"/>
      </w:divBdr>
    </w:div>
    <w:div w:id="611523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nline.ausport.gov.au/was/register/apply.aspx" TargetMode="External"/><Relationship Id="rId8" Type="http://schemas.openxmlformats.org/officeDocument/2006/relationships/hyperlink" Target="https://getonboardaustralia.com.au/six-board-registers-to-join-today/"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3697</Characters>
  <Application>Microsoft Macintosh Word</Application>
  <DocSecurity>0</DocSecurity>
  <Lines>30</Lines>
  <Paragraphs>8</Paragraphs>
  <ScaleCrop>false</ScaleCrop>
  <Company>Sweet Pea Marketing</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Cook</dc:creator>
  <cp:keywords/>
  <dc:description/>
  <cp:lastModifiedBy>Lisa Cook</cp:lastModifiedBy>
  <cp:revision>1</cp:revision>
  <dcterms:created xsi:type="dcterms:W3CDTF">2018-03-05T01:13:00Z</dcterms:created>
  <dcterms:modified xsi:type="dcterms:W3CDTF">2018-03-05T01:19:00Z</dcterms:modified>
</cp:coreProperties>
</file>